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3E" w:rsidRDefault="006D2A3E" w:rsidP="006D2A3E">
      <w:pPr>
        <w:pStyle w:val="10"/>
        <w:framePr w:w="9408" w:h="815" w:hRule="exact" w:wrap="none" w:vAnchor="page" w:hAnchor="page" w:x="1663" w:y="1059"/>
        <w:shd w:val="clear" w:color="auto" w:fill="auto"/>
        <w:spacing w:after="0"/>
      </w:pPr>
      <w:bookmarkStart w:id="0" w:name="bookmark0"/>
      <w:r>
        <w:rPr>
          <w:color w:val="000000"/>
          <w:lang w:eastAsia="ru-RU" w:bidi="ru-RU"/>
        </w:rPr>
        <w:t xml:space="preserve">Аннотация к рабочей программе </w:t>
      </w:r>
      <w:r>
        <w:rPr>
          <w:color w:val="000000"/>
          <w:lang w:eastAsia="ru-RU" w:bidi="ru-RU"/>
        </w:rPr>
        <w:br/>
        <w:t>общеобразовательного цикла</w:t>
      </w:r>
      <w:bookmarkEnd w:id="0"/>
    </w:p>
    <w:p w:rsidR="006D2A3E" w:rsidRDefault="006D2A3E" w:rsidP="006D2A3E">
      <w:pPr>
        <w:pStyle w:val="10"/>
        <w:framePr w:w="9408" w:h="12982" w:hRule="exact" w:wrap="none" w:vAnchor="page" w:hAnchor="page" w:x="1663" w:y="2417"/>
        <w:shd w:val="clear" w:color="auto" w:fill="auto"/>
        <w:spacing w:after="0" w:line="571" w:lineRule="exact"/>
      </w:pPr>
      <w:bookmarkStart w:id="1" w:name="bookmark1"/>
      <w:r>
        <w:rPr>
          <w:color w:val="000000"/>
          <w:lang w:eastAsia="ru-RU" w:bidi="ru-RU"/>
        </w:rPr>
        <w:t>Учебный предмет</w:t>
      </w:r>
      <w:r>
        <w:rPr>
          <w:color w:val="000000"/>
          <w:lang w:eastAsia="ru-RU" w:bidi="ru-RU"/>
        </w:rPr>
        <w:br/>
        <w:t>ОУП.01 Русский язык</w:t>
      </w:r>
      <w:bookmarkEnd w:id="1"/>
    </w:p>
    <w:p w:rsidR="006D2A3E" w:rsidRDefault="006D2A3E" w:rsidP="006D2A3E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</w:p>
    <w:p w:rsidR="006D2A3E" w:rsidRDefault="006D2A3E" w:rsidP="006D2A3E">
      <w:pPr>
        <w:framePr w:w="9408" w:h="12982" w:hRule="exact" w:wrap="none" w:vAnchor="page" w:hAnchor="page" w:x="1663" w:y="2417"/>
        <w:spacing w:after="267" w:line="274" w:lineRule="exact"/>
        <w:ind w:firstLine="740"/>
        <w:jc w:val="both"/>
      </w:pPr>
      <w:r>
        <w:t>Рабочая программа учебного предмета ОУП.01 Русский язык является обязательной частью основной профессиональной образовательной программы в соответствии с ФГОС СПО специальности .29.02.10. Конструирование,</w:t>
      </w:r>
      <w:r w:rsidR="00071047">
        <w:t xml:space="preserve"> </w:t>
      </w:r>
      <w:bookmarkStart w:id="2" w:name="_GoBack"/>
      <w:bookmarkEnd w:id="2"/>
      <w:r>
        <w:t>моделирование, и технология изготовления изделий легкой промышленности (по видам).</w:t>
      </w:r>
    </w:p>
    <w:p w:rsidR="006D2A3E" w:rsidRDefault="006D2A3E" w:rsidP="006D2A3E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Цели и планируемые результаты освоения учебного предмета:</w:t>
      </w:r>
    </w:p>
    <w:p w:rsidR="006D2A3E" w:rsidRDefault="006D2A3E" w:rsidP="006D2A3E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 учебного предмета:</w:t>
      </w:r>
    </w:p>
    <w:p w:rsidR="006D2A3E" w:rsidRDefault="006D2A3E" w:rsidP="006D2A3E">
      <w:pPr>
        <w:framePr w:w="9408" w:h="12982" w:hRule="exact" w:wrap="none" w:vAnchor="page" w:hAnchor="page" w:x="1663" w:y="2417"/>
        <w:spacing w:after="244" w:line="278" w:lineRule="exact"/>
        <w:ind w:firstLine="740"/>
        <w:jc w:val="both"/>
      </w:pPr>
      <w:r>
        <w:t xml:space="preserve">Цель учебного предмета ОУП.01 Русский язык: сформировать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знания и умения в области языка, навыки их применения в практической профессиональной деятельности.</w:t>
      </w:r>
    </w:p>
    <w:p w:rsidR="006D2A3E" w:rsidRDefault="006D2A3E" w:rsidP="006D2A3E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74" w:lineRule="exact"/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учебного предмета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</w:pPr>
      <w:r>
        <w:t>Освоение содержания учебного предмета ОУП.01 Русский язык обеспечивает достижение следующих результатов:</w:t>
      </w:r>
    </w:p>
    <w:p w:rsidR="006D2A3E" w:rsidRDefault="006D2A3E" w:rsidP="006D2A3E">
      <w:pPr>
        <w:pStyle w:val="40"/>
        <w:framePr w:w="9408" w:h="12982" w:hRule="exact" w:wrap="none" w:vAnchor="page" w:hAnchor="page" w:x="1663" w:y="2417"/>
        <w:shd w:val="clear" w:color="auto" w:fill="auto"/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гражданского воспитания: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патриотического воспитания: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D2A3E" w:rsidRDefault="006D2A3E" w:rsidP="006D2A3E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lastRenderedPageBreak/>
        <w:t>духовно-нравственного воспитания: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Л11 осознание духовных ценностей российского народа;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Л14 осознание личного вклада в построение устойчивого будущего;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эстетического воспитания: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Л19 готовность к самовыражению в разных видах искусства, стремление проявлять качества творческой личности; трудового воспитания: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Л20 готовность к труду, осознание ценности мастерства, трудолюбие;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Л22 готовность и способность к образованию и самообразованию на протяжении всей жизни;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экологического воспитания: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D2A3E" w:rsidRDefault="006D2A3E" w:rsidP="006D2A3E">
      <w:pPr>
        <w:framePr w:w="9408" w:h="14405" w:hRule="exact" w:wrap="none" w:vAnchor="page" w:hAnchor="page" w:x="1663" w:y="1104"/>
        <w:spacing w:line="552" w:lineRule="exact"/>
        <w:ind w:left="740"/>
      </w:pPr>
      <w:r>
        <w:t>Л26 расширение опыта деятельности экологической направленности; ценности научного познания: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6D2A3E" w:rsidRDefault="006D2A3E" w:rsidP="006D2A3E">
      <w:pPr>
        <w:framePr w:w="9408" w:h="14405" w:hRule="exact" w:wrap="none" w:vAnchor="page" w:hAnchor="page" w:x="1663" w:y="1104"/>
        <w:spacing w:after="240" w:line="274" w:lineRule="exact"/>
        <w:ind w:firstLine="740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D2A3E" w:rsidRDefault="006D2A3E" w:rsidP="006D2A3E">
      <w:pPr>
        <w:pStyle w:val="20"/>
        <w:framePr w:w="9408" w:h="14405" w:hRule="exact" w:wrap="none" w:vAnchor="page" w:hAnchor="page" w:x="1663" w:y="1104"/>
        <w:shd w:val="clear" w:color="auto" w:fill="auto"/>
        <w:spacing w:before="0"/>
        <w:ind w:firstLine="740"/>
      </w:pPr>
      <w:bookmarkStart w:id="3" w:name="bookmark2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3"/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Овладение универсальными учебными познавательными действиями:</w:t>
      </w:r>
    </w:p>
    <w:p w:rsidR="006D2A3E" w:rsidRDefault="006D2A3E" w:rsidP="006D2A3E">
      <w:pPr>
        <w:framePr w:w="9408" w:h="14405" w:hRule="exact" w:wrap="none" w:vAnchor="page" w:hAnchor="page" w:x="1663" w:y="1104"/>
        <w:tabs>
          <w:tab w:val="left" w:pos="1066"/>
        </w:tabs>
        <w:spacing w:line="274" w:lineRule="exact"/>
        <w:ind w:firstLine="740"/>
        <w:jc w:val="both"/>
      </w:pPr>
      <w:r>
        <w:t>а)</w:t>
      </w:r>
      <w:r>
        <w:tab/>
        <w:t>базовые логические действия: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6D2A3E" w:rsidRDefault="006D2A3E" w:rsidP="006D2A3E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lastRenderedPageBreak/>
        <w:t>М3 определять цели деятельности, задавать параметры и критерии их достижения;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6D2A3E" w:rsidRDefault="006D2A3E" w:rsidP="006D2A3E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6D2A3E" w:rsidRDefault="006D2A3E" w:rsidP="006D2A3E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б)</w:t>
      </w:r>
      <w:r>
        <w:tab/>
        <w:t>базовые исследовательские действия: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М14 давать оценку новым ситуациям, оценивать приобретенный опыт;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М18 уметь интегрировать знания из разных предметных областей;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М19 выдвигать новые идеи, предлагать оригинальные подходы и решения;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М20 ставить проблемы и задачи, допускающие альтернативные решения;</w:t>
      </w:r>
    </w:p>
    <w:p w:rsidR="006D2A3E" w:rsidRDefault="006D2A3E" w:rsidP="006D2A3E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в)</w:t>
      </w:r>
      <w:r>
        <w:tab/>
        <w:t>работа с информацией: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2A3E" w:rsidRDefault="006D2A3E" w:rsidP="006D2A3E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Овладение универсальными коммуникативными действиями:</w:t>
      </w:r>
    </w:p>
    <w:p w:rsidR="006D2A3E" w:rsidRDefault="006D2A3E" w:rsidP="006D2A3E">
      <w:pPr>
        <w:framePr w:w="9413" w:h="14132" w:hRule="exact" w:wrap="none" w:vAnchor="page" w:hAnchor="page" w:x="1661" w:y="1099"/>
        <w:tabs>
          <w:tab w:val="left" w:pos="1089"/>
        </w:tabs>
        <w:spacing w:line="274" w:lineRule="exact"/>
        <w:ind w:firstLine="740"/>
        <w:jc w:val="both"/>
      </w:pPr>
      <w:r>
        <w:t>а)</w:t>
      </w:r>
      <w:r>
        <w:tab/>
        <w:t>общение:</w:t>
      </w:r>
    </w:p>
    <w:p w:rsidR="006D2A3E" w:rsidRDefault="006D2A3E" w:rsidP="006D2A3E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М26 осуществлять коммуникации во всех сферах жизни;</w:t>
      </w:r>
    </w:p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lastRenderedPageBreak/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М28 владеть различными способами общения и взаимодействия;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М29 аргументированно вести диалог, уметь смягчать конфликтные ситуации;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6D2A3E" w:rsidRDefault="006D2A3E" w:rsidP="006D2A3E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совместная деятельность: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М31 понимать и использовать преимущества командной и индивидуальной работы;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Овладение универсальными регулятивными действиями:</w:t>
      </w:r>
    </w:p>
    <w:p w:rsidR="006D2A3E" w:rsidRDefault="006D2A3E" w:rsidP="006D2A3E">
      <w:pPr>
        <w:framePr w:w="9408" w:h="13577" w:hRule="exact" w:wrap="none" w:vAnchor="page" w:hAnchor="page" w:x="1663" w:y="1109"/>
        <w:tabs>
          <w:tab w:val="left" w:pos="1100"/>
        </w:tabs>
        <w:spacing w:line="274" w:lineRule="exact"/>
        <w:ind w:firstLine="740"/>
        <w:jc w:val="both"/>
      </w:pPr>
      <w:r>
        <w:t>а)</w:t>
      </w:r>
      <w:r>
        <w:tab/>
        <w:t>самоорганизация: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 40давать оценку новым ситуациям;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М41 расширять рамки учебного предмета на основе личных предпочтений;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М42 делать осознанный выбор, аргументировать его, брать ответственность за решение;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М43 оценивать приобретенный опыт;</w:t>
      </w:r>
    </w:p>
    <w:p w:rsidR="006D2A3E" w:rsidRDefault="006D2A3E" w:rsidP="006D2A3E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6D2A3E" w:rsidRDefault="006D2A3E" w:rsidP="006D2A3E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самоконтроль: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М47 использовать приемы рефлексии для оценки ситуации, выбора верного решения;</w:t>
      </w:r>
    </w:p>
    <w:p w:rsidR="006D2A3E" w:rsidRDefault="006D2A3E" w:rsidP="006D2A3E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М48 уметь оценивать риски и своевременно принимать решения по их снижению;</w:t>
      </w:r>
    </w:p>
    <w:p w:rsidR="006D2A3E" w:rsidRDefault="006D2A3E" w:rsidP="006D2A3E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6D2A3E" w:rsidRDefault="006D2A3E" w:rsidP="006D2A3E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lastRenderedPageBreak/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2A3E" w:rsidRDefault="006D2A3E" w:rsidP="006D2A3E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6D2A3E" w:rsidRDefault="006D2A3E" w:rsidP="006D2A3E">
      <w:pPr>
        <w:framePr w:w="9408" w:h="14410" w:hRule="exact" w:wrap="none" w:vAnchor="page" w:hAnchor="page" w:x="1663" w:y="1099"/>
        <w:tabs>
          <w:tab w:val="left" w:pos="1043"/>
        </w:tabs>
        <w:spacing w:line="274" w:lineRule="exact"/>
        <w:ind w:firstLine="740"/>
        <w:jc w:val="both"/>
      </w:pPr>
      <w:r>
        <w:t>г)</w:t>
      </w:r>
      <w:r>
        <w:tab/>
        <w:t>принятие себя и других людей:</w:t>
      </w: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54 принимать себя, понимая свои недостатки и достоинства;</w:t>
      </w: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55 принимать мотивы и аргументы других людей при анализе результатов деятельности;</w:t>
      </w:r>
    </w:p>
    <w:p w:rsidR="006D2A3E" w:rsidRDefault="006D2A3E" w:rsidP="006D2A3E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56 признавать свое право и право других людей на ошибки;</w:t>
      </w:r>
    </w:p>
    <w:p w:rsidR="006D2A3E" w:rsidRDefault="006D2A3E" w:rsidP="006D2A3E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 57развивать способность понимать мир с позиции другого человека.</w:t>
      </w:r>
    </w:p>
    <w:p w:rsidR="006D2A3E" w:rsidRDefault="006D2A3E" w:rsidP="006D2A3E">
      <w:pPr>
        <w:pStyle w:val="20"/>
        <w:framePr w:w="9408" w:h="14410" w:hRule="exact" w:wrap="none" w:vAnchor="page" w:hAnchor="page" w:x="1663" w:y="1099"/>
        <w:shd w:val="clear" w:color="auto" w:fill="auto"/>
        <w:spacing w:before="0"/>
        <w:ind w:firstLine="740"/>
      </w:pPr>
      <w:bookmarkStart w:id="4" w:name="bookmark3"/>
      <w:r>
        <w:rPr>
          <w:color w:val="000000"/>
          <w:sz w:val="24"/>
          <w:szCs w:val="24"/>
          <w:lang w:eastAsia="ru-RU" w:bidi="ru-RU"/>
        </w:rPr>
        <w:t>предметные результаты:</w:t>
      </w:r>
      <w:bookmarkEnd w:id="4"/>
    </w:p>
    <w:p w:rsidR="006D2A3E" w:rsidRDefault="006D2A3E" w:rsidP="006D2A3E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</w:t>
      </w:r>
      <w:proofErr w:type="spellStart"/>
      <w:r>
        <w:t>сформированность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</w:r>
      <w:proofErr w:type="spellStart"/>
      <w:r>
        <w:t>духовнонравственной</w:t>
      </w:r>
      <w:proofErr w:type="spellEnd"/>
      <w:r>
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6D2A3E" w:rsidRDefault="006D2A3E" w:rsidP="006D2A3E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6D2A3E" w:rsidRDefault="006D2A3E" w:rsidP="006D2A3E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</w:t>
      </w:r>
      <w:proofErr w:type="spellStart"/>
      <w:r>
        <w:t>логикосмысловые</w:t>
      </w:r>
      <w:proofErr w:type="spellEnd"/>
      <w:r>
        <w:t xml:space="preserve"> отношения между предложениями в тексте; создавать тексты разных функционально-смысловых типов; тексты научного, публицистического, </w:t>
      </w:r>
      <w:proofErr w:type="spellStart"/>
      <w:r>
        <w:t>официальноделового</w:t>
      </w:r>
      <w:proofErr w:type="spellEnd"/>
      <w:r>
        <w:t xml:space="preserve"> стилей разных жанров (объем сочинения - не менее 150 слов);</w:t>
      </w:r>
    </w:p>
    <w:p w:rsidR="006D2A3E" w:rsidRDefault="006D2A3E" w:rsidP="006D2A3E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совершенствование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6D2A3E" w:rsidRDefault="006D2A3E" w:rsidP="006D2A3E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</w:p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framePr w:w="9499" w:h="6403" w:hRule="exact" w:wrap="none" w:vAnchor="page" w:hAnchor="page" w:x="1618" w:y="1109"/>
        <w:tabs>
          <w:tab w:val="left" w:pos="1414"/>
        </w:tabs>
        <w:spacing w:line="274" w:lineRule="exact"/>
        <w:jc w:val="both"/>
      </w:pPr>
      <w:r>
        <w:lastRenderedPageBreak/>
        <w:t>представлений о формах существования национального русского языка; знаний о признаках литературного языка и его роли в обществе;</w:t>
      </w:r>
    </w:p>
    <w:p w:rsidR="006D2A3E" w:rsidRDefault="006D2A3E" w:rsidP="006D2A3E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6 </w:t>
      </w:r>
      <w:proofErr w:type="spellStart"/>
      <w:r>
        <w:t>сформированность</w:t>
      </w:r>
      <w:proofErr w:type="spellEnd"/>
      <w:r>
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6D2A3E" w:rsidRDefault="006D2A3E" w:rsidP="006D2A3E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7 обобщение знаний о функциональных разновидностях языка: разговорной речи, функциональных стилях (научный, публицистический, </w:t>
      </w:r>
      <w:proofErr w:type="spellStart"/>
      <w:r>
        <w:t>официальноделовой</w:t>
      </w:r>
      <w:proofErr w:type="spellEnd"/>
      <w:r>
        <w:t>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6D2A3E" w:rsidRDefault="006D2A3E" w:rsidP="006D2A3E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8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6D2A3E" w:rsidRDefault="006D2A3E" w:rsidP="006D2A3E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9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6D2A3E" w:rsidRDefault="006D2A3E" w:rsidP="006D2A3E">
      <w:pPr>
        <w:pStyle w:val="a4"/>
        <w:framePr w:wrap="none" w:vAnchor="page" w:hAnchor="page" w:x="1714" w:y="801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570"/>
      </w:tblGrid>
      <w:tr w:rsidR="006D2A3E" w:rsidTr="00617004">
        <w:trPr>
          <w:trHeight w:hRule="exact" w:val="57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after="120" w:line="240" w:lineRule="exact"/>
              <w:jc w:val="center"/>
            </w:pPr>
            <w:r>
              <w:rPr>
                <w:rStyle w:val="21"/>
                <w:rFonts w:eastAsia="Arial Unicode MS"/>
              </w:rPr>
              <w:t>Объем</w:t>
            </w:r>
          </w:p>
          <w:p w:rsidR="006D2A3E" w:rsidRDefault="006D2A3E" w:rsidP="00617004">
            <w:pPr>
              <w:framePr w:w="9485" w:h="2342" w:wrap="none" w:vAnchor="page" w:hAnchor="page" w:x="1618" w:y="855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6D2A3E" w:rsidTr="00617004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110</w:t>
            </w:r>
          </w:p>
        </w:tc>
      </w:tr>
      <w:tr w:rsidR="006D2A3E" w:rsidTr="00617004">
        <w:trPr>
          <w:trHeight w:hRule="exact" w:val="28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108</w:t>
            </w:r>
          </w:p>
        </w:tc>
      </w:tr>
      <w:tr w:rsidR="006D2A3E" w:rsidTr="00617004">
        <w:trPr>
          <w:trHeight w:hRule="exact" w:val="29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A3E" w:rsidRDefault="006D2A3E" w:rsidP="00617004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  <w:tr w:rsidR="006D2A3E" w:rsidTr="00617004"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61</w:t>
            </w:r>
          </w:p>
        </w:tc>
      </w:tr>
      <w:tr w:rsidR="006D2A3E" w:rsidTr="00617004"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30</w:t>
            </w:r>
          </w:p>
        </w:tc>
      </w:tr>
      <w:tr w:rsidR="006D2A3E" w:rsidTr="00617004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2A3E" w:rsidRDefault="006D2A3E" w:rsidP="00617004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A3E" w:rsidRDefault="006D2A3E" w:rsidP="00617004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</w:tbl>
    <w:p w:rsidR="006D2A3E" w:rsidRDefault="006D2A3E" w:rsidP="006D2A3E">
      <w:pPr>
        <w:rPr>
          <w:sz w:val="2"/>
          <w:szCs w:val="2"/>
        </w:rPr>
        <w:sectPr w:rsidR="006D2A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2A3E" w:rsidRDefault="006D2A3E" w:rsidP="006D2A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6D2A3E" w:rsidRDefault="006D2A3E" w:rsidP="006D2A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 рабочей программе по дисциплине История </w:t>
      </w:r>
    </w:p>
    <w:p w:rsidR="006D2A3E" w:rsidRPr="007174CF" w:rsidRDefault="006D2A3E" w:rsidP="006D2A3E">
      <w:pPr>
        <w:pStyle w:val="Default"/>
        <w:jc w:val="center"/>
        <w:rPr>
          <w:b/>
          <w:bCs/>
          <w:sz w:val="23"/>
          <w:szCs w:val="23"/>
        </w:rPr>
      </w:pPr>
      <w:r w:rsidRPr="007174CF">
        <w:rPr>
          <w:b/>
          <w:bCs/>
          <w:sz w:val="23"/>
          <w:szCs w:val="23"/>
        </w:rPr>
        <w:t>в со</w:t>
      </w:r>
      <w:r>
        <w:rPr>
          <w:b/>
          <w:bCs/>
          <w:sz w:val="23"/>
          <w:szCs w:val="23"/>
        </w:rPr>
        <w:t>ставе образовательной программы учебного плана</w:t>
      </w:r>
    </w:p>
    <w:p w:rsidR="006D2A3E" w:rsidRPr="00DF3BCD" w:rsidRDefault="006D2A3E" w:rsidP="006D2A3E">
      <w:pPr>
        <w:pStyle w:val="Default"/>
        <w:jc w:val="center"/>
        <w:rPr>
          <w:b/>
          <w:bCs/>
          <w:sz w:val="23"/>
          <w:szCs w:val="23"/>
        </w:rPr>
      </w:pPr>
      <w:r w:rsidRPr="007174CF">
        <w:rPr>
          <w:b/>
          <w:bCs/>
          <w:sz w:val="23"/>
          <w:szCs w:val="23"/>
        </w:rPr>
        <w:t xml:space="preserve">основной образовательной программы </w:t>
      </w:r>
      <w:r w:rsidRPr="00DF3BCD">
        <w:rPr>
          <w:b/>
          <w:bCs/>
          <w:sz w:val="23"/>
          <w:szCs w:val="23"/>
        </w:rPr>
        <w:t>среднего профессионального образовани</w:t>
      </w:r>
      <w:r>
        <w:rPr>
          <w:b/>
          <w:bCs/>
          <w:sz w:val="23"/>
          <w:szCs w:val="23"/>
        </w:rPr>
        <w:t>я</w:t>
      </w:r>
      <w:r w:rsidRPr="00DF3BCD">
        <w:rPr>
          <w:b/>
          <w:bCs/>
          <w:sz w:val="23"/>
          <w:szCs w:val="23"/>
        </w:rPr>
        <w:t>,</w:t>
      </w:r>
    </w:p>
    <w:p w:rsidR="006D2A3E" w:rsidRDefault="006D2A3E" w:rsidP="006D2A3E">
      <w:pPr>
        <w:pStyle w:val="Default"/>
        <w:jc w:val="center"/>
        <w:rPr>
          <w:b/>
          <w:bCs/>
          <w:sz w:val="23"/>
          <w:szCs w:val="23"/>
        </w:rPr>
      </w:pPr>
      <w:proofErr w:type="gramStart"/>
      <w:r w:rsidRPr="007174CF">
        <w:rPr>
          <w:b/>
          <w:bCs/>
          <w:sz w:val="23"/>
          <w:szCs w:val="23"/>
        </w:rPr>
        <w:t>реализуем</w:t>
      </w:r>
      <w:r>
        <w:rPr>
          <w:b/>
          <w:bCs/>
          <w:sz w:val="23"/>
          <w:szCs w:val="23"/>
        </w:rPr>
        <w:t>ой</w:t>
      </w:r>
      <w:proofErr w:type="gramEnd"/>
      <w:r>
        <w:rPr>
          <w:b/>
          <w:bCs/>
          <w:sz w:val="23"/>
          <w:szCs w:val="23"/>
        </w:rPr>
        <w:t xml:space="preserve"> в 2024 -2025</w:t>
      </w:r>
      <w:r w:rsidRPr="007174CF">
        <w:rPr>
          <w:b/>
          <w:bCs/>
          <w:sz w:val="23"/>
          <w:szCs w:val="23"/>
        </w:rPr>
        <w:t xml:space="preserve"> учебном году</w:t>
      </w:r>
    </w:p>
    <w:p w:rsidR="006D2A3E" w:rsidRDefault="006D2A3E" w:rsidP="006D2A3E">
      <w:pPr>
        <w:pStyle w:val="Default"/>
        <w:jc w:val="center"/>
        <w:rPr>
          <w:sz w:val="23"/>
          <w:szCs w:val="23"/>
        </w:rPr>
      </w:pPr>
    </w:p>
    <w:p w:rsidR="006D2A3E" w:rsidRPr="00C0687E" w:rsidRDefault="006D2A3E" w:rsidP="006D2A3E">
      <w:pPr>
        <w:jc w:val="center"/>
        <w:rPr>
          <w:rFonts w:ascii="Times New Roman" w:hAnsi="Times New Roman" w:cs="Times New Roman"/>
          <w:b/>
        </w:rPr>
      </w:pPr>
      <w:r w:rsidRPr="00C0687E">
        <w:rPr>
          <w:rFonts w:ascii="Times New Roman" w:hAnsi="Times New Roman" w:cs="Times New Roman"/>
          <w:b/>
        </w:rPr>
        <w:t xml:space="preserve">1. Общая характеристика рабочей программы дисциплины </w:t>
      </w:r>
      <w:r w:rsidRPr="00DF3BCD">
        <w:rPr>
          <w:rFonts w:ascii="Times New Roman" w:hAnsi="Times New Roman" w:cs="Times New Roman"/>
          <w:b/>
        </w:rPr>
        <w:t>История</w:t>
      </w:r>
    </w:p>
    <w:p w:rsidR="006D2A3E" w:rsidRPr="00C0687E" w:rsidRDefault="006D2A3E" w:rsidP="006D2A3E">
      <w:pPr>
        <w:jc w:val="both"/>
        <w:rPr>
          <w:rFonts w:ascii="Times New Roman" w:hAnsi="Times New Roman" w:cs="Times New Roman"/>
          <w:b/>
        </w:rPr>
      </w:pPr>
      <w:r w:rsidRPr="00C0687E">
        <w:rPr>
          <w:rFonts w:ascii="Times New Roman" w:hAnsi="Times New Roman" w:cs="Times New Roman"/>
          <w:b/>
        </w:rPr>
        <w:t>1.1. Место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</w:rPr>
        <w:t xml:space="preserve">. </w:t>
      </w:r>
    </w:p>
    <w:p w:rsidR="006D2A3E" w:rsidRPr="00FA7754" w:rsidRDefault="006D2A3E" w:rsidP="006D2A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Дисциплина История </w:t>
      </w:r>
      <w:r w:rsidRPr="007174CF">
        <w:rPr>
          <w:rFonts w:ascii="Times New Roman" w:hAnsi="Times New Roman" w:cs="Times New Roman"/>
        </w:rPr>
        <w:t xml:space="preserve">является </w:t>
      </w:r>
      <w:r>
        <w:rPr>
          <w:rFonts w:ascii="Times New Roman" w:hAnsi="Times New Roman" w:cs="Times New Roman"/>
        </w:rPr>
        <w:t xml:space="preserve"> </w:t>
      </w:r>
      <w:r w:rsidRPr="007174CF">
        <w:rPr>
          <w:rFonts w:ascii="Times New Roman" w:hAnsi="Times New Roman" w:cs="Times New Roman"/>
        </w:rPr>
        <w:t>частью</w:t>
      </w:r>
      <w:r w:rsidRPr="00DF3BCD">
        <w:rPr>
          <w:rFonts w:ascii="Times New Roman" w:hAnsi="Times New Roman" w:cs="Times New Roman"/>
        </w:rPr>
        <w:t xml:space="preserve"> общеобразовательного</w:t>
      </w:r>
      <w:r>
        <w:rPr>
          <w:rFonts w:ascii="Times New Roman" w:hAnsi="Times New Roman" w:cs="Times New Roman"/>
        </w:rPr>
        <w:t xml:space="preserve"> </w:t>
      </w:r>
      <w:r w:rsidRPr="007174CF">
        <w:rPr>
          <w:rFonts w:ascii="Times New Roman" w:hAnsi="Times New Roman" w:cs="Times New Roman"/>
        </w:rPr>
        <w:t xml:space="preserve">цикла образовательной программы в соответствии с </w:t>
      </w:r>
      <w:r>
        <w:rPr>
          <w:rFonts w:ascii="Times New Roman" w:hAnsi="Times New Roman" w:cs="Times New Roman"/>
        </w:rPr>
        <w:t xml:space="preserve">ФГОС СПО по </w:t>
      </w:r>
      <w:r w:rsidRPr="0061228B">
        <w:rPr>
          <w:rFonts w:ascii="Times New Roman" w:hAnsi="Times New Roman" w:cs="Times New Roman"/>
        </w:rPr>
        <w:t>специальности 29.02.04 «Конструирование, моделирование и технология швейных изделий».</w:t>
      </w:r>
      <w:r>
        <w:rPr>
          <w:rFonts w:ascii="Times New Roman" w:hAnsi="Times New Roman" w:cs="Times New Roman"/>
        </w:rPr>
        <w:t xml:space="preserve"> </w:t>
      </w:r>
      <w:r w:rsidRPr="007D67C9">
        <w:rPr>
          <w:rFonts w:ascii="Times New Roman" w:hAnsi="Times New Roman" w:cs="Times New Roman"/>
        </w:rPr>
        <w:t xml:space="preserve">Трудоемкость дисциплины История на базовом уровне составляет </w:t>
      </w:r>
      <w:r>
        <w:rPr>
          <w:rFonts w:ascii="Times New Roman" w:hAnsi="Times New Roman" w:cs="Times New Roman"/>
        </w:rPr>
        <w:t xml:space="preserve">134 часа, из которых 98 часов – теоретические, 40 часов – практические. </w:t>
      </w:r>
      <w:r w:rsidRPr="00FA7754">
        <w:rPr>
          <w:rFonts w:ascii="Times New Roman" w:hAnsi="Times New Roman" w:cs="Times New Roman"/>
        </w:rPr>
        <w:t>Для наполнения профессионального и регионального компонента конкретным содержанием в рабочей программе предусмотрено:</w:t>
      </w:r>
    </w:p>
    <w:p w:rsidR="006D2A3E" w:rsidRPr="00FA7754" w:rsidRDefault="006D2A3E" w:rsidP="006D2A3E">
      <w:pPr>
        <w:jc w:val="both"/>
        <w:rPr>
          <w:rFonts w:ascii="Times New Roman" w:hAnsi="Times New Roman" w:cs="Times New Roman"/>
        </w:rPr>
      </w:pPr>
      <w:r w:rsidRPr="00FA7754">
        <w:rPr>
          <w:rFonts w:ascii="Times New Roman" w:hAnsi="Times New Roman" w:cs="Times New Roman"/>
        </w:rPr>
        <w:tab/>
        <w:t>1. В теме «</w:t>
      </w:r>
      <w:r w:rsidRPr="00FA7754">
        <w:rPr>
          <w:rFonts w:ascii="Times New Roman" w:hAnsi="Times New Roman" w:cs="Times New Roman"/>
          <w:bCs/>
        </w:rPr>
        <w:t>Исторические условия развития культуры</w:t>
      </w:r>
      <w:r w:rsidRPr="00FA7754">
        <w:rPr>
          <w:rFonts w:ascii="Times New Roman" w:hAnsi="Times New Roman" w:cs="Times New Roman"/>
        </w:rPr>
        <w:t>» в рамках аудиторной и внеаудиторной самостоятельной работы рассмотреть вопросы, связанные с изменением суждений об эталонах красоты.</w:t>
      </w:r>
    </w:p>
    <w:p w:rsidR="006D2A3E" w:rsidRDefault="006D2A3E" w:rsidP="006D2A3E">
      <w:pPr>
        <w:jc w:val="both"/>
        <w:rPr>
          <w:rFonts w:ascii="Times New Roman" w:hAnsi="Times New Roman" w:cs="Times New Roman"/>
        </w:rPr>
      </w:pPr>
      <w:r w:rsidRPr="00FA7754">
        <w:rPr>
          <w:rFonts w:ascii="Times New Roman" w:hAnsi="Times New Roman" w:cs="Times New Roman"/>
        </w:rPr>
        <w:tab/>
        <w:t xml:space="preserve">2. </w:t>
      </w:r>
      <w:proofErr w:type="spellStart"/>
      <w:r w:rsidRPr="00FA7754">
        <w:rPr>
          <w:rFonts w:ascii="Times New Roman" w:hAnsi="Times New Roman" w:cs="Times New Roman"/>
        </w:rPr>
        <w:t>Профилизация</w:t>
      </w:r>
      <w:proofErr w:type="spellEnd"/>
      <w:r w:rsidRPr="00FA7754">
        <w:rPr>
          <w:rFonts w:ascii="Times New Roman" w:hAnsi="Times New Roman" w:cs="Times New Roman"/>
        </w:rPr>
        <w:t xml:space="preserve"> обучения истории осуществляется путем включения в практические работы текстов, связанных с историей профессиональной деятельности обучающихся. </w:t>
      </w:r>
    </w:p>
    <w:p w:rsidR="006D2A3E" w:rsidRDefault="006D2A3E" w:rsidP="006D2A3E">
      <w:pPr>
        <w:jc w:val="both"/>
        <w:rPr>
          <w:rFonts w:ascii="Times New Roman" w:hAnsi="Times New Roman" w:cs="Times New Roman"/>
        </w:rPr>
      </w:pPr>
      <w:r w:rsidRPr="007174CF">
        <w:rPr>
          <w:rFonts w:ascii="Times New Roman" w:hAnsi="Times New Roman" w:cs="Times New Roman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7174CF">
        <w:rPr>
          <w:rFonts w:ascii="Times New Roman" w:hAnsi="Times New Roman" w:cs="Times New Roman"/>
        </w:rPr>
        <w:t>межпредметных</w:t>
      </w:r>
      <w:proofErr w:type="spellEnd"/>
      <w:r w:rsidRPr="007174CF">
        <w:rPr>
          <w:rFonts w:ascii="Times New Roman" w:hAnsi="Times New Roman" w:cs="Times New Roman"/>
        </w:rPr>
        <w:t xml:space="preserve"> связей с другими дисциплинами общеобразовательного и общепрофессионального циклов учебного плана.</w:t>
      </w:r>
    </w:p>
    <w:p w:rsidR="006D2A3E" w:rsidRDefault="006D2A3E" w:rsidP="006D2A3E">
      <w:pPr>
        <w:jc w:val="both"/>
        <w:rPr>
          <w:rFonts w:ascii="Times New Roman" w:hAnsi="Times New Roman" w:cs="Times New Roman"/>
        </w:rPr>
      </w:pPr>
      <w:r w:rsidRPr="00C0687E">
        <w:rPr>
          <w:rFonts w:ascii="Times New Roman" w:hAnsi="Times New Roman" w:cs="Times New Roman"/>
          <w:b/>
        </w:rPr>
        <w:t xml:space="preserve"> 1.2. Цели и планируемые результаты освоения дисциплины</w:t>
      </w:r>
      <w:r>
        <w:rPr>
          <w:rFonts w:ascii="Times New Roman" w:hAnsi="Times New Roman" w:cs="Times New Roman"/>
          <w:b/>
        </w:rPr>
        <w:t>.</w:t>
      </w:r>
      <w:r w:rsidRPr="007174CF">
        <w:rPr>
          <w:rFonts w:ascii="Times New Roman" w:hAnsi="Times New Roman" w:cs="Times New Roman"/>
        </w:rPr>
        <w:t xml:space="preserve"> </w:t>
      </w:r>
    </w:p>
    <w:p w:rsidR="006D2A3E" w:rsidRDefault="006D2A3E" w:rsidP="006D2A3E">
      <w:pPr>
        <w:jc w:val="both"/>
        <w:rPr>
          <w:rFonts w:ascii="Times New Roman" w:hAnsi="Times New Roman" w:cs="Times New Roman"/>
          <w:b/>
        </w:rPr>
      </w:pPr>
      <w:r w:rsidRPr="00C0687E">
        <w:rPr>
          <w:rFonts w:ascii="Times New Roman" w:hAnsi="Times New Roman" w:cs="Times New Roman"/>
          <w:b/>
        </w:rPr>
        <w:t>1.2.1. Цели и задачи дисциплины</w:t>
      </w:r>
    </w:p>
    <w:p w:rsidR="006D2A3E" w:rsidRDefault="006D2A3E" w:rsidP="006D2A3E">
      <w:pPr>
        <w:jc w:val="both"/>
        <w:rPr>
          <w:rFonts w:ascii="Times New Roman" w:hAnsi="Times New Roman" w:cs="Times New Roman"/>
        </w:rPr>
      </w:pPr>
      <w:proofErr w:type="gramStart"/>
      <w:r w:rsidRPr="00B951BF">
        <w:rPr>
          <w:rFonts w:ascii="Times New Roman" w:hAnsi="Times New Roman" w:cs="Times New Roman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r>
        <w:rPr>
          <w:rFonts w:ascii="Times New Roman" w:hAnsi="Times New Roman" w:cs="Times New Roman"/>
        </w:rPr>
        <w:t>.</w:t>
      </w:r>
      <w:proofErr w:type="gramEnd"/>
    </w:p>
    <w:p w:rsidR="006D2A3E" w:rsidRDefault="006D2A3E" w:rsidP="006D2A3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Задачи дисциплины: 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3D2">
        <w:rPr>
          <w:rFonts w:ascii="Times New Roman" w:hAnsi="Times New Roman" w:cs="Times New Roman"/>
        </w:rPr>
        <w:t>рассматривать историю России как неотъемлемую часть мирового исторического процесса;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представлять культурное наследие России и других стран;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оценивать роль личности в отечественной истории ХХ века;</w:t>
      </w:r>
    </w:p>
    <w:p w:rsidR="006D2A3E" w:rsidRPr="000E03D2" w:rsidRDefault="006D2A3E" w:rsidP="006D2A3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D2">
        <w:rPr>
          <w:rFonts w:ascii="Times New Roman" w:hAnsi="Times New Roman" w:cs="Times New Roman"/>
          <w:sz w:val="24"/>
          <w:szCs w:val="24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6D2A3E" w:rsidRDefault="006D2A3E" w:rsidP="006D2A3E">
      <w:pPr>
        <w:jc w:val="center"/>
        <w:rPr>
          <w:rFonts w:ascii="Times New Roman" w:hAnsi="Times New Roman" w:cs="Times New Roman"/>
        </w:rPr>
      </w:pPr>
      <w:r w:rsidRPr="00C0687E">
        <w:rPr>
          <w:rFonts w:ascii="Times New Roman" w:hAnsi="Times New Roman" w:cs="Times New Roman"/>
        </w:rPr>
        <w:t xml:space="preserve">На изучение </w:t>
      </w:r>
      <w:r>
        <w:rPr>
          <w:rFonts w:ascii="Times New Roman" w:hAnsi="Times New Roman" w:cs="Times New Roman"/>
        </w:rPr>
        <w:t xml:space="preserve">дисциплины </w:t>
      </w:r>
      <w:r w:rsidRPr="00CC71A2">
        <w:rPr>
          <w:rFonts w:ascii="Times New Roman" w:hAnsi="Times New Roman" w:cs="Times New Roman"/>
        </w:rPr>
        <w:t>«История»</w:t>
      </w:r>
      <w:r w:rsidRPr="00C0687E">
        <w:rPr>
          <w:rFonts w:ascii="Times New Roman" w:hAnsi="Times New Roman" w:cs="Times New Roman"/>
        </w:rPr>
        <w:t xml:space="preserve"> на уровне среднего </w:t>
      </w:r>
      <w:r>
        <w:rPr>
          <w:rFonts w:ascii="Times New Roman" w:hAnsi="Times New Roman" w:cs="Times New Roman"/>
        </w:rPr>
        <w:t>общего образования отводится 134</w:t>
      </w:r>
      <w:r w:rsidRPr="00C0687E">
        <w:rPr>
          <w:rFonts w:ascii="Times New Roman" w:hAnsi="Times New Roman" w:cs="Times New Roman"/>
        </w:rPr>
        <w:t xml:space="preserve"> часа (</w:t>
      </w:r>
      <w:r>
        <w:rPr>
          <w:rFonts w:ascii="Times New Roman" w:hAnsi="Times New Roman" w:cs="Times New Roman"/>
        </w:rPr>
        <w:t>4</w:t>
      </w:r>
      <w:r w:rsidRPr="00C0687E">
        <w:rPr>
          <w:rFonts w:ascii="Times New Roman" w:hAnsi="Times New Roman" w:cs="Times New Roman"/>
        </w:rPr>
        <w:t xml:space="preserve"> часа в неделю)</w:t>
      </w:r>
      <w:r>
        <w:rPr>
          <w:rFonts w:ascii="Times New Roman" w:hAnsi="Times New Roman" w:cs="Times New Roman"/>
        </w:rPr>
        <w:t>.</w:t>
      </w:r>
    </w:p>
    <w:p w:rsidR="006D2A3E" w:rsidRDefault="006D2A3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D2A3E" w:rsidRPr="007E22E7" w:rsidRDefault="006D2A3E" w:rsidP="006D2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6D2A3E" w:rsidRPr="007E22E7" w:rsidRDefault="006D2A3E" w:rsidP="006D2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6D2A3E" w:rsidRDefault="006D2A3E" w:rsidP="006D2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E7">
        <w:rPr>
          <w:rFonts w:ascii="Times New Roman" w:hAnsi="Times New Roman" w:cs="Times New Roman"/>
          <w:b/>
          <w:sz w:val="28"/>
          <w:szCs w:val="28"/>
        </w:rPr>
        <w:t>для специальности среднего профессионального образования</w:t>
      </w:r>
    </w:p>
    <w:p w:rsidR="006D2A3E" w:rsidRDefault="006D2A3E" w:rsidP="006D2A3E"/>
    <w:p w:rsidR="006D2A3E" w:rsidRDefault="006D2A3E" w:rsidP="006D2A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A25"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«Обществознание»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 </w:t>
      </w:r>
    </w:p>
    <w:p w:rsidR="006D2A3E" w:rsidRDefault="006D2A3E" w:rsidP="006D2A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20F">
        <w:rPr>
          <w:rFonts w:ascii="Times New Roman" w:hAnsi="Times New Roman" w:cs="Times New Roman"/>
          <w:sz w:val="28"/>
          <w:szCs w:val="28"/>
        </w:rPr>
        <w:t xml:space="preserve">Учебная дисциплина Обществознание является частью программы подготовки специалистов среднего звена, подготовки квалифицированных рабочих и служащих в соответствии с федеральным государственным образовательным стандартом среднего общего образования с учетом профиля получаемого профессионального образования: общий гуманитарный </w:t>
      </w:r>
      <w:r>
        <w:rPr>
          <w:rFonts w:ascii="Times New Roman" w:hAnsi="Times New Roman" w:cs="Times New Roman"/>
          <w:sz w:val="28"/>
          <w:szCs w:val="28"/>
        </w:rPr>
        <w:t xml:space="preserve">и социально-экономический цикл. По специальности  </w:t>
      </w:r>
      <w:r w:rsidRPr="00A7758C">
        <w:rPr>
          <w:rFonts w:ascii="Times New Roman" w:hAnsi="Times New Roman" w:cs="Times New Roman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A3E" w:rsidRPr="00E64A25" w:rsidRDefault="006D2A3E" w:rsidP="006D2A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4A25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 «Обществознание» на уровне среднего профессионального образования изучается один учебный год (первый курс обучения). На изучение дисциплин</w:t>
      </w:r>
      <w:r>
        <w:rPr>
          <w:rFonts w:ascii="Times New Roman" w:hAnsi="Times New Roman" w:cs="Times New Roman"/>
          <w:sz w:val="28"/>
          <w:szCs w:val="28"/>
        </w:rPr>
        <w:t>ы на базовом уровне отводится 72 часа</w:t>
      </w:r>
      <w:r w:rsidRPr="00E64A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A3E" w:rsidRDefault="006D2A3E" w:rsidP="006D2A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E7">
        <w:rPr>
          <w:rFonts w:ascii="Times New Roman" w:hAnsi="Times New Roman" w:cs="Times New Roman"/>
          <w:sz w:val="28"/>
          <w:szCs w:val="28"/>
        </w:rPr>
        <w:t xml:space="preserve">Современная структура обществоведческого образования определена в Концепции преподавания учебного предмета «Обществознание» в образовательных организациях РФ, реализующих основные общеобразовательные программы. Содержание обществоведческого образования основывается на изучении общества как системы и человека как субъекта общественных отношений, что должно обеспечить формирование личности обучающегося, его базовых компетенций, связанных с различными аспектами общественной жизни. Изучение общеобразовательной дисциплины «Обществознание» при реализации образовательных программ СПО нацелено на формирование общих компетенций квалифицированных рабочих, служащих и специалистов среднего звена в рамках осваиваемой профессии или специальности. </w:t>
      </w:r>
    </w:p>
    <w:p w:rsidR="006D2A3E" w:rsidRDefault="006D2A3E">
      <w:pPr>
        <w:widowControl/>
        <w:spacing w:after="200" w:line="276" w:lineRule="auto"/>
      </w:pPr>
      <w:r>
        <w:br w:type="page"/>
      </w:r>
    </w:p>
    <w:p w:rsidR="006D2A3E" w:rsidRDefault="006D2A3E" w:rsidP="006D2A3E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дисциплине «География» для специальностей 29.02.10 Конструирование, моделирование и технология изготовления изделий легкой промышленности (по видам) и 11.01.02 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29.02.10 Конструирование, моделирование и технология изготовления изделий легкой промышленности (по видам) специальность СПО.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 ПК).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ОК.01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ыбирать способы решения задач профессиональной деятельности применительно к различным контекстам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ОК.02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03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04 Эффективно взаимодействовать и работать в коллективе и команде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05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06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07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08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09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ользоваться профессиональной документацией на государственном и иностранном языках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1.1. 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1.5. Создавать прототипы и образцы изделий методом макетирования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1.6. Осуществлять авторский надзор за реализацией художественного решения модели на всех этапах производства изделий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2.1. Выполнять чертежи базовых конструкций изделий.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2.4. Разрабатывать конструкторскую документацию к внедрению на проектируемое изделие.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ПК 3.3. Составлять технологические карты в соответствии с нормативной документацией.</w:t>
      </w:r>
    </w:p>
    <w:p w:rsidR="006D2A3E" w:rsidRDefault="006D2A3E" w:rsidP="006D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</w:t>
            </w:r>
          </w:p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часах</w:t>
            </w:r>
          </w:p>
        </w:tc>
      </w:tr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6D2A3E" w:rsidRDefault="006D2A3E" w:rsidP="0061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</w:tr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6D2A3E" w:rsidRDefault="006D2A3E" w:rsidP="0061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6D2A3E" w:rsidRDefault="006D2A3E" w:rsidP="006D2A3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программы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</w:t>
      </w:r>
      <w:r>
        <w:rPr>
          <w:rFonts w:ascii="Times New Roman" w:eastAsia="Times New Roman" w:hAnsi="Times New Roman" w:cs="Times New Roman"/>
          <w:sz w:val="28"/>
          <w:szCs w:val="28"/>
        </w:rPr>
        <w:t>а всех территориальных уровнях;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05E53">
        <w:rPr>
          <w:rFonts w:ascii="Times New Roman" w:eastAsia="Times New Roman" w:hAnsi="Times New Roman" w:cs="Times New Roman"/>
          <w:sz w:val="28"/>
          <w:szCs w:val="28"/>
        </w:rPr>
        <w:t>геоэко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 и явлений;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</w:t>
      </w:r>
      <w:r>
        <w:rPr>
          <w:rFonts w:ascii="Times New Roman" w:eastAsia="Times New Roman" w:hAnsi="Times New Roman" w:cs="Times New Roman"/>
          <w:sz w:val="28"/>
          <w:szCs w:val="28"/>
        </w:rPr>
        <w:t>льных регионов и ведущих стран;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•воспитание уважения к другим народам и культурам, бережного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 к окружающей природной среде;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•использование в практической деятельности и повседневной жизни разнообразных географических методов, знаний и умений, а т</w:t>
      </w:r>
      <w:r>
        <w:rPr>
          <w:rFonts w:ascii="Times New Roman" w:eastAsia="Times New Roman" w:hAnsi="Times New Roman" w:cs="Times New Roman"/>
          <w:sz w:val="28"/>
          <w:szCs w:val="28"/>
        </w:rPr>
        <w:t>акже географической информации;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 xml:space="preserve">•нахождение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405E53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405E53">
        <w:rPr>
          <w:rFonts w:ascii="Times New Roman" w:eastAsia="Times New Roman" w:hAnsi="Times New Roman" w:cs="Times New Roman"/>
          <w:sz w:val="28"/>
          <w:szCs w:val="28"/>
        </w:rPr>
        <w:t>, для правильной оценки важнейших социально-экономически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вопросов международной жизни;</w:t>
      </w:r>
    </w:p>
    <w:p w:rsidR="006D2A3E" w:rsidRPr="00405E53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6D2A3E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D2A3E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географический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экзамене.</w:t>
      </w:r>
    </w:p>
    <w:p w:rsidR="006D2A3E" w:rsidRDefault="006D2A3E" w:rsidP="006D2A3E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реализации программного содержания используются печатные издания:</w:t>
      </w:r>
    </w:p>
    <w:p w:rsidR="006D2A3E" w:rsidRPr="0003414B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мир. 10-11 классы: учеб. для </w:t>
      </w:r>
      <w:proofErr w:type="spellStart"/>
      <w:r w:rsidRPr="0023072A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23072A">
        <w:rPr>
          <w:rFonts w:ascii="Times New Roman" w:eastAsia="Times New Roman" w:hAnsi="Times New Roman" w:cs="Times New Roman"/>
          <w:sz w:val="28"/>
          <w:szCs w:val="28"/>
        </w:rPr>
        <w:t>. учреждений: базовый уровень / Ю. Н. Гладкий, В. В. Николина; Рос. акад. наук, Рос. акад. образования, изд-во «Просвещение». 3-е изд. Μ.: Просвещение, 2010. — 272 с.: ил., карт.</w:t>
      </w:r>
      <w:proofErr w:type="gramEnd"/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 (Академический школьный учеб ник) (Полярная звезда). — ISBN 978-5-09-022786-5.</w:t>
      </w:r>
    </w:p>
    <w:p w:rsidR="00944EAA" w:rsidRDefault="00944EAA" w:rsidP="00944EA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944EAA" w:rsidRDefault="00944EAA" w:rsidP="00944EA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 общеобразовательной дисциплины «Информатика» для специальности «Конструирование, моделирование и изготовление изделий легкой промышленности (по видам)»</w:t>
      </w:r>
    </w:p>
    <w:p w:rsidR="00944EAA" w:rsidRDefault="00944EAA" w:rsidP="00944EA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944EAA" w:rsidRDefault="00944EAA" w:rsidP="00944EAA">
      <w:pPr>
        <w:ind w:firstLine="709"/>
        <w:rPr>
          <w:rFonts w:ascii="Times New Roman" w:hAnsi="Times New Roman"/>
          <w:sz w:val="28"/>
          <w:szCs w:val="28"/>
        </w:rPr>
      </w:pPr>
    </w:p>
    <w:p w:rsidR="00944EAA" w:rsidRPr="006975F8" w:rsidRDefault="00944EAA" w:rsidP="00944EAA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6975F8">
        <w:rPr>
          <w:rFonts w:ascii="Times New Roman" w:hAnsi="Times New Roman"/>
          <w:szCs w:val="28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«Информатика»,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6975F8">
        <w:rPr>
          <w:rFonts w:ascii="Times New Roman" w:hAnsi="Times New Roman"/>
          <w:szCs w:val="28"/>
        </w:rPr>
        <w:t xml:space="preserve">, с учётом примерной программы общеобразовательной учебной дисциплины «Информатика» для профессиональных образовательных организаций (примерная) - МОСКВА ФГБОУДПО ИРПО 2022 г. </w:t>
      </w:r>
      <w:proofErr w:type="spellStart"/>
      <w:r w:rsidRPr="006975F8">
        <w:rPr>
          <w:rFonts w:ascii="Times New Roman" w:hAnsi="Times New Roman"/>
          <w:szCs w:val="28"/>
        </w:rPr>
        <w:t>Лавренова</w:t>
      </w:r>
      <w:proofErr w:type="spellEnd"/>
      <w:r w:rsidRPr="006975F8">
        <w:rPr>
          <w:rFonts w:ascii="Times New Roman" w:hAnsi="Times New Roman"/>
          <w:szCs w:val="28"/>
        </w:rPr>
        <w:t xml:space="preserve"> Е. В., </w:t>
      </w:r>
      <w:proofErr w:type="spellStart"/>
      <w:r w:rsidRPr="006975F8">
        <w:rPr>
          <w:rFonts w:ascii="Times New Roman" w:hAnsi="Times New Roman"/>
          <w:szCs w:val="28"/>
        </w:rPr>
        <w:t>к.п.н</w:t>
      </w:r>
      <w:proofErr w:type="spellEnd"/>
      <w:r w:rsidRPr="006975F8">
        <w:rPr>
          <w:rFonts w:ascii="Times New Roman" w:hAnsi="Times New Roman"/>
          <w:szCs w:val="28"/>
        </w:rPr>
        <w:t xml:space="preserve">.; </w:t>
      </w:r>
      <w:proofErr w:type="spellStart"/>
      <w:r w:rsidRPr="006975F8">
        <w:rPr>
          <w:rFonts w:ascii="Times New Roman" w:hAnsi="Times New Roman"/>
          <w:szCs w:val="28"/>
        </w:rPr>
        <w:t>Ярмахов</w:t>
      </w:r>
      <w:proofErr w:type="spellEnd"/>
      <w:r w:rsidRPr="006975F8">
        <w:rPr>
          <w:rFonts w:ascii="Times New Roman" w:hAnsi="Times New Roman"/>
          <w:szCs w:val="28"/>
        </w:rPr>
        <w:t xml:space="preserve"> Б. Б., </w:t>
      </w:r>
      <w:proofErr w:type="spellStart"/>
      <w:r w:rsidRPr="006975F8">
        <w:rPr>
          <w:rFonts w:ascii="Times New Roman" w:hAnsi="Times New Roman"/>
          <w:szCs w:val="28"/>
        </w:rPr>
        <w:t>к</w:t>
      </w:r>
      <w:proofErr w:type="gramStart"/>
      <w:r w:rsidRPr="006975F8">
        <w:rPr>
          <w:rFonts w:ascii="Times New Roman" w:hAnsi="Times New Roman"/>
          <w:szCs w:val="28"/>
        </w:rPr>
        <w:t>.ф</w:t>
      </w:r>
      <w:proofErr w:type="gramEnd"/>
      <w:r w:rsidRPr="006975F8">
        <w:rPr>
          <w:rFonts w:ascii="Times New Roman" w:hAnsi="Times New Roman"/>
          <w:szCs w:val="28"/>
        </w:rPr>
        <w:t>илософ.н</w:t>
      </w:r>
      <w:proofErr w:type="spellEnd"/>
      <w:r w:rsidRPr="006975F8">
        <w:rPr>
          <w:rFonts w:ascii="Times New Roman" w:hAnsi="Times New Roman"/>
          <w:szCs w:val="28"/>
        </w:rPr>
        <w:t xml:space="preserve">., доцент; Вознесенская Н. В., </w:t>
      </w:r>
      <w:proofErr w:type="spellStart"/>
      <w:r w:rsidRPr="006975F8">
        <w:rPr>
          <w:rFonts w:ascii="Times New Roman" w:hAnsi="Times New Roman"/>
          <w:szCs w:val="28"/>
        </w:rPr>
        <w:t>к.п.н</w:t>
      </w:r>
      <w:proofErr w:type="spellEnd"/>
      <w:r w:rsidRPr="006975F8">
        <w:rPr>
          <w:rFonts w:ascii="Times New Roman" w:hAnsi="Times New Roman"/>
          <w:szCs w:val="28"/>
        </w:rPr>
        <w:t xml:space="preserve">.; Готская И. Б., </w:t>
      </w:r>
      <w:proofErr w:type="spellStart"/>
      <w:r w:rsidRPr="006975F8">
        <w:rPr>
          <w:rFonts w:ascii="Times New Roman" w:hAnsi="Times New Roman"/>
          <w:szCs w:val="28"/>
        </w:rPr>
        <w:t>д.п.н</w:t>
      </w:r>
      <w:proofErr w:type="spellEnd"/>
      <w:r w:rsidRPr="006975F8">
        <w:rPr>
          <w:rFonts w:ascii="Times New Roman" w:hAnsi="Times New Roman"/>
          <w:szCs w:val="28"/>
        </w:rPr>
        <w:t xml:space="preserve">., профессор; Государев И. Б., </w:t>
      </w:r>
      <w:proofErr w:type="spellStart"/>
      <w:r w:rsidRPr="006975F8">
        <w:rPr>
          <w:rFonts w:ascii="Times New Roman" w:hAnsi="Times New Roman"/>
          <w:szCs w:val="28"/>
        </w:rPr>
        <w:t>к.п.н</w:t>
      </w:r>
      <w:proofErr w:type="spellEnd"/>
      <w:r w:rsidRPr="006975F8">
        <w:rPr>
          <w:rFonts w:ascii="Times New Roman" w:hAnsi="Times New Roman"/>
          <w:szCs w:val="28"/>
        </w:rPr>
        <w:t>., доцент.</w:t>
      </w:r>
    </w:p>
    <w:p w:rsidR="00944EAA" w:rsidRPr="006975F8" w:rsidRDefault="00944EAA" w:rsidP="00944EAA">
      <w:pPr>
        <w:ind w:firstLine="709"/>
        <w:jc w:val="both"/>
        <w:rPr>
          <w:rFonts w:ascii="Times New Roman" w:hAnsi="Times New Roman"/>
          <w:szCs w:val="28"/>
        </w:rPr>
      </w:pPr>
      <w:r w:rsidRPr="006975F8">
        <w:rPr>
          <w:rFonts w:ascii="Times New Roman" w:hAnsi="Times New Roman"/>
          <w:szCs w:val="28"/>
        </w:rPr>
        <w:t xml:space="preserve">Программа реализуется в пределах основной профессиональной образовательной программы по </w:t>
      </w:r>
      <w:r>
        <w:rPr>
          <w:rFonts w:ascii="Times New Roman" w:hAnsi="Times New Roman"/>
          <w:szCs w:val="28"/>
        </w:rPr>
        <w:t>специальности</w:t>
      </w:r>
      <w:r w:rsidRPr="006975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29</w:t>
      </w:r>
      <w:r w:rsidRPr="006975F8">
        <w:rPr>
          <w:rFonts w:ascii="Times New Roman" w:hAnsi="Times New Roman"/>
          <w:szCs w:val="28"/>
        </w:rPr>
        <w:t>.02.1</w:t>
      </w:r>
      <w:r>
        <w:rPr>
          <w:rFonts w:ascii="Times New Roman" w:hAnsi="Times New Roman"/>
          <w:szCs w:val="28"/>
        </w:rPr>
        <w:t>0</w:t>
      </w:r>
      <w:r w:rsidRPr="006975F8">
        <w:rPr>
          <w:rFonts w:ascii="Times New Roman" w:hAnsi="Times New Roman"/>
          <w:szCs w:val="28"/>
        </w:rPr>
        <w:t xml:space="preserve"> «</w:t>
      </w:r>
      <w:r w:rsidRPr="002B35A9">
        <w:rPr>
          <w:rFonts w:ascii="Times New Roman" w:hAnsi="Times New Roman"/>
          <w:szCs w:val="28"/>
        </w:rPr>
        <w:t>Конструирование, моделирование и изготовление изделий легкой промышленности (по видам)</w:t>
      </w:r>
      <w:r w:rsidRPr="006975F8">
        <w:rPr>
          <w:rFonts w:ascii="Times New Roman" w:hAnsi="Times New Roman"/>
          <w:szCs w:val="28"/>
        </w:rPr>
        <w:t xml:space="preserve">» в соответствии с примерной программой общеобразовательной учебной дисциплины «Информатика», с учётом </w:t>
      </w:r>
      <w:r>
        <w:rPr>
          <w:rFonts w:ascii="Times New Roman" w:hAnsi="Times New Roman"/>
          <w:szCs w:val="28"/>
        </w:rPr>
        <w:t>технического</w:t>
      </w:r>
      <w:r w:rsidRPr="006975F8">
        <w:rPr>
          <w:rFonts w:ascii="Times New Roman" w:hAnsi="Times New Roman"/>
          <w:color w:val="FF0000"/>
          <w:szCs w:val="28"/>
        </w:rPr>
        <w:t xml:space="preserve"> </w:t>
      </w:r>
      <w:r w:rsidRPr="006975F8">
        <w:rPr>
          <w:rFonts w:ascii="Times New Roman" w:hAnsi="Times New Roman"/>
          <w:szCs w:val="28"/>
        </w:rPr>
        <w:t>профиля получаемого профессионального образования.</w:t>
      </w:r>
    </w:p>
    <w:p w:rsidR="00944EAA" w:rsidRPr="006975F8" w:rsidRDefault="00944EAA" w:rsidP="00944EAA">
      <w:pPr>
        <w:ind w:firstLine="709"/>
        <w:jc w:val="both"/>
        <w:rPr>
          <w:rFonts w:ascii="Times New Roman" w:hAnsi="Times New Roman"/>
          <w:szCs w:val="28"/>
        </w:rPr>
      </w:pPr>
      <w:r w:rsidRPr="006975F8">
        <w:rPr>
          <w:rFonts w:ascii="Times New Roman" w:hAnsi="Times New Roman"/>
          <w:szCs w:val="28"/>
        </w:rPr>
        <w:t xml:space="preserve"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Times New Roman" w:hAnsi="Times New Roman"/>
          <w:szCs w:val="28"/>
        </w:rPr>
        <w:t>специальности</w:t>
      </w:r>
      <w:r w:rsidRPr="006975F8">
        <w:rPr>
          <w:rFonts w:ascii="Times New Roman" w:hAnsi="Times New Roman"/>
          <w:szCs w:val="28"/>
        </w:rPr>
        <w:t xml:space="preserve"> «</w:t>
      </w:r>
      <w:r w:rsidRPr="002B35A9">
        <w:rPr>
          <w:rFonts w:ascii="Times New Roman" w:hAnsi="Times New Roman"/>
          <w:szCs w:val="28"/>
        </w:rPr>
        <w:t>Конструирование, моделирование и изготовление изделий легкой промышленности (по видам)</w:t>
      </w:r>
      <w:r w:rsidRPr="006975F8">
        <w:rPr>
          <w:rFonts w:ascii="Times New Roman" w:hAnsi="Times New Roman"/>
          <w:szCs w:val="28"/>
        </w:rPr>
        <w:t>». Учебная дисциплина является общей, профильной.</w:t>
      </w:r>
    </w:p>
    <w:p w:rsidR="00944EAA" w:rsidRDefault="00944EAA" w:rsidP="00944EAA">
      <w:pPr>
        <w:ind w:firstLine="709"/>
        <w:jc w:val="both"/>
        <w:rPr>
          <w:rFonts w:ascii="Times New Roman" w:hAnsi="Times New Roman"/>
          <w:szCs w:val="28"/>
        </w:rPr>
      </w:pPr>
      <w:bookmarkStart w:id="5" w:name="bookmark7"/>
      <w:r w:rsidRPr="007F3AF8">
        <w:rPr>
          <w:rFonts w:ascii="Times New Roman" w:hAnsi="Times New Roman"/>
          <w:szCs w:val="28"/>
        </w:rPr>
        <w:t>Учебная программа содержит</w:t>
      </w:r>
      <w:r>
        <w:rPr>
          <w:rFonts w:ascii="Times New Roman" w:hAnsi="Times New Roman"/>
          <w:szCs w:val="28"/>
        </w:rPr>
        <w:t>:</w:t>
      </w:r>
    </w:p>
    <w:bookmarkEnd w:id="5"/>
    <w:p w:rsidR="00944EAA" w:rsidRDefault="00944EAA" w:rsidP="00944EA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>общую характеристику: ц</w:t>
      </w:r>
      <w:r w:rsidRPr="00E54CD9">
        <w:rPr>
          <w:rFonts w:ascii="Times New Roman" w:hAnsi="Times New Roman"/>
          <w:sz w:val="24"/>
          <w:szCs w:val="28"/>
        </w:rPr>
        <w:t>ели и планируемые результаты освоения дисциплины</w:t>
      </w:r>
      <w:r>
        <w:rPr>
          <w:rFonts w:ascii="Times New Roman" w:hAnsi="Times New Roman"/>
          <w:sz w:val="24"/>
          <w:szCs w:val="28"/>
        </w:rPr>
        <w:t xml:space="preserve">, </w:t>
      </w:r>
      <w:r w:rsidRPr="00B123F8">
        <w:rPr>
          <w:rFonts w:ascii="Times New Roman" w:hAnsi="Times New Roman"/>
          <w:sz w:val="24"/>
          <w:szCs w:val="28"/>
        </w:rPr>
        <w:t xml:space="preserve"> задачи освоения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 xml:space="preserve">; </w:t>
      </w:r>
      <w:r w:rsidRPr="00B123F8">
        <w:rPr>
          <w:rFonts w:ascii="Times New Roman" w:hAnsi="Times New Roman"/>
          <w:sz w:val="24"/>
          <w:szCs w:val="28"/>
        </w:rPr>
        <w:t>взаимосвязь, код и наименование формируемых компетенций, направленных на достижение планируемых результатов освоения дисциплины</w:t>
      </w:r>
      <w:r>
        <w:rPr>
          <w:rFonts w:ascii="Times New Roman" w:hAnsi="Times New Roman"/>
          <w:sz w:val="24"/>
          <w:szCs w:val="28"/>
        </w:rPr>
        <w:t>; п</w:t>
      </w:r>
      <w:r w:rsidRPr="007F3AF8">
        <w:rPr>
          <w:rFonts w:ascii="Times New Roman" w:hAnsi="Times New Roman"/>
          <w:sz w:val="24"/>
          <w:szCs w:val="28"/>
        </w:rPr>
        <w:t>еречень документов, регламентирующих внедрение примерной рабочей программы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>;</w:t>
      </w:r>
    </w:p>
    <w:p w:rsidR="00944EAA" w:rsidRPr="00B123F8" w:rsidRDefault="00944EAA" w:rsidP="00944EA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 xml:space="preserve">структуру и содержание: </w:t>
      </w:r>
      <w:r w:rsidRPr="00B123F8">
        <w:rPr>
          <w:rFonts w:ascii="Times New Roman" w:hAnsi="Times New Roman"/>
          <w:sz w:val="24"/>
          <w:szCs w:val="24"/>
        </w:rPr>
        <w:t>объем дисциплины и виды учебной работы;</w:t>
      </w:r>
      <w:bookmarkStart w:id="6" w:name="bookmark17"/>
      <w:r w:rsidRPr="00B123F8">
        <w:rPr>
          <w:rFonts w:ascii="Times New Roman" w:hAnsi="Times New Roman"/>
          <w:sz w:val="24"/>
          <w:szCs w:val="24"/>
        </w:rPr>
        <w:t xml:space="preserve"> тематический план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поурочный</w:t>
      </w:r>
      <w:r w:rsidRPr="00B123F8">
        <w:rPr>
          <w:rFonts w:ascii="Times New Roman" w:hAnsi="Times New Roman"/>
          <w:sz w:val="24"/>
          <w:szCs w:val="24"/>
        </w:rPr>
        <w:t xml:space="preserve">; </w:t>
      </w:r>
    </w:p>
    <w:p w:rsidR="00944EAA" w:rsidRPr="00B123F8" w:rsidRDefault="00944EAA" w:rsidP="00944EAA">
      <w:pPr>
        <w:pStyle w:val="a5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условия реализации программы общеобразовательной дисциплины:  </w:t>
      </w:r>
      <w:r w:rsidRPr="00B123F8">
        <w:rPr>
          <w:rFonts w:ascii="Times New Roman" w:hAnsi="Times New Roman"/>
          <w:sz w:val="24"/>
          <w:szCs w:val="24"/>
        </w:rPr>
        <w:t>требования к материально-техническому обеспечению</w:t>
      </w:r>
      <w:bookmarkEnd w:id="6"/>
      <w:r w:rsidRPr="00B123F8">
        <w:rPr>
          <w:rFonts w:ascii="Times New Roman" w:hAnsi="Times New Roman"/>
          <w:sz w:val="24"/>
          <w:szCs w:val="24"/>
        </w:rPr>
        <w:t>;</w:t>
      </w:r>
      <w:bookmarkStart w:id="7" w:name="bookmark18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информационное обеспечение обучения и перечень рекомендуемых учебных изданий, Интернет-ресурсов, дополнительной литературы</w:t>
      </w:r>
      <w:bookmarkEnd w:id="7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>; контроль и оценку результатов освоения общеобразовательной дисциплины.</w:t>
      </w:r>
    </w:p>
    <w:p w:rsidR="00944EAA" w:rsidRPr="00F97E3A" w:rsidRDefault="00944EAA" w:rsidP="00944EAA">
      <w:pPr>
        <w:ind w:firstLine="709"/>
        <w:jc w:val="both"/>
        <w:rPr>
          <w:rFonts w:ascii="Times New Roman" w:hAnsi="Times New Roman"/>
        </w:rPr>
      </w:pPr>
      <w:r w:rsidRPr="00F97E3A">
        <w:rPr>
          <w:rFonts w:ascii="Times New Roman" w:hAnsi="Times New Roman"/>
        </w:rPr>
        <w:t xml:space="preserve">Программа разработана </w:t>
      </w:r>
      <w:proofErr w:type="spellStart"/>
      <w:r w:rsidRPr="00F97E3A">
        <w:rPr>
          <w:rFonts w:ascii="Times New Roman" w:hAnsi="Times New Roman"/>
        </w:rPr>
        <w:t>Роменской</w:t>
      </w:r>
      <w:proofErr w:type="spellEnd"/>
      <w:r w:rsidRPr="00F97E3A">
        <w:rPr>
          <w:rFonts w:ascii="Times New Roman" w:hAnsi="Times New Roman"/>
        </w:rPr>
        <w:t xml:space="preserve"> А. С., преподавателем ГБПОУ РО «РТТС», рассмотрена на заседании </w:t>
      </w:r>
      <w:r>
        <w:rPr>
          <w:rFonts w:ascii="Times New Roman" w:hAnsi="Times New Roman"/>
        </w:rPr>
        <w:t>цикловой методической комиссии</w:t>
      </w:r>
      <w:r w:rsidRPr="00F97E3A">
        <w:rPr>
          <w:rFonts w:ascii="Times New Roman" w:hAnsi="Times New Roman"/>
        </w:rPr>
        <w:t xml:space="preserve"> общеобразовательного цикла и утверждена заместителем директора  по </w:t>
      </w:r>
      <w:r>
        <w:rPr>
          <w:rFonts w:ascii="Times New Roman" w:hAnsi="Times New Roman"/>
        </w:rPr>
        <w:t xml:space="preserve">учебной работе </w:t>
      </w:r>
      <w:r w:rsidRPr="00F97E3A">
        <w:rPr>
          <w:rFonts w:ascii="Times New Roman" w:hAnsi="Times New Roman"/>
        </w:rPr>
        <w:t>ГБПОУ РО «РТТС»</w:t>
      </w:r>
      <w:r>
        <w:rPr>
          <w:rFonts w:ascii="Times New Roman" w:hAnsi="Times New Roman"/>
        </w:rPr>
        <w:t>.</w:t>
      </w:r>
    </w:p>
    <w:p w:rsidR="00944EAA" w:rsidRDefault="00944EAA" w:rsidP="00944EAA">
      <w:pPr>
        <w:ind w:firstLine="709"/>
        <w:jc w:val="center"/>
        <w:rPr>
          <w:rFonts w:ascii="Times New Roman" w:hAnsi="Times New Roman"/>
        </w:rPr>
      </w:pPr>
      <w:r w:rsidRPr="000B0E55">
        <w:rPr>
          <w:rFonts w:ascii="Times New Roman" w:hAnsi="Times New Roman"/>
        </w:rPr>
        <w:t>Объем учебной программы составляет: обязательная аудиторная учебная нагрузка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noBreakHyphen/>
        <w:t xml:space="preserve"> 112 часов,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занятия на уроках </w:t>
      </w:r>
      <w:r>
        <w:rPr>
          <w:rFonts w:ascii="Times New Roman" w:hAnsi="Times New Roman"/>
        </w:rPr>
        <w:noBreakHyphen/>
        <w:t> 80 </w:t>
      </w:r>
      <w:r w:rsidRPr="000B0E55">
        <w:rPr>
          <w:rFonts w:ascii="Times New Roman" w:hAnsi="Times New Roman"/>
        </w:rPr>
        <w:t>часа, лабораторные работы/практические занятия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noBreakHyphen/>
        <w:t> 32 </w:t>
      </w:r>
      <w:r w:rsidRPr="000B0E55">
        <w:rPr>
          <w:rFonts w:ascii="Times New Roman" w:hAnsi="Times New Roman"/>
        </w:rPr>
        <w:t>час</w:t>
      </w:r>
      <w:r>
        <w:rPr>
          <w:rFonts w:ascii="Times New Roman" w:hAnsi="Times New Roman"/>
        </w:rPr>
        <w:t>а</w:t>
      </w:r>
      <w:r w:rsidRPr="000B0E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Неотъемлемой частью программы является программа выполнения </w:t>
      </w:r>
      <w:proofErr w:type="gramStart"/>
      <w:r>
        <w:rPr>
          <w:rFonts w:ascii="Times New Roman" w:hAnsi="Times New Roman"/>
        </w:rPr>
        <w:t>индивидуального проекта</w:t>
      </w:r>
      <w:proofErr w:type="gramEnd"/>
      <w:r>
        <w:rPr>
          <w:rFonts w:ascii="Times New Roman" w:hAnsi="Times New Roman"/>
        </w:rPr>
        <w:t xml:space="preserve"> (разработанная в соответствии с</w:t>
      </w:r>
      <w:r w:rsidRPr="009A5134">
        <w:rPr>
          <w:rFonts w:ascii="Times New Roman" w:hAnsi="Times New Roman"/>
        </w:rPr>
        <w:t xml:space="preserve"> Методически</w:t>
      </w:r>
      <w:r>
        <w:rPr>
          <w:rFonts w:ascii="Times New Roman" w:hAnsi="Times New Roman"/>
        </w:rPr>
        <w:t>ми</w:t>
      </w:r>
      <w:r w:rsidRPr="009A5134">
        <w:rPr>
          <w:rFonts w:ascii="Times New Roman" w:hAnsi="Times New Roman"/>
        </w:rPr>
        <w:t xml:space="preserve"> рекомендаци</w:t>
      </w:r>
      <w:r>
        <w:rPr>
          <w:rFonts w:ascii="Times New Roman" w:hAnsi="Times New Roman"/>
        </w:rPr>
        <w:t xml:space="preserve">ями </w:t>
      </w:r>
      <w:r w:rsidRPr="009A5134">
        <w:rPr>
          <w:rFonts w:ascii="Times New Roman" w:hAnsi="Times New Roman"/>
        </w:rPr>
        <w:t>по реализации индивидуального проекта в рамках общеобразовательного цикла, реализуемого в среднем профессиональном</w:t>
      </w:r>
      <w:r>
        <w:rPr>
          <w:rFonts w:ascii="Times New Roman" w:hAnsi="Times New Roman"/>
        </w:rPr>
        <w:t xml:space="preserve"> </w:t>
      </w:r>
      <w:r w:rsidRPr="009A5134">
        <w:rPr>
          <w:rFonts w:ascii="Times New Roman" w:hAnsi="Times New Roman"/>
        </w:rPr>
        <w:t>образовании</w:t>
      </w:r>
      <w:r>
        <w:rPr>
          <w:rFonts w:ascii="Times New Roman" w:hAnsi="Times New Roman"/>
        </w:rPr>
        <w:t xml:space="preserve">, Москва, ИРПО и </w:t>
      </w:r>
      <w:r w:rsidRPr="005B2FA9">
        <w:rPr>
          <w:rFonts w:ascii="Times New Roman" w:hAnsi="Times New Roman"/>
        </w:rPr>
        <w:t>ФГОС СПО</w:t>
      </w:r>
      <w:r>
        <w:t xml:space="preserve"> </w:t>
      </w:r>
      <w:r w:rsidRPr="009A5134">
        <w:rPr>
          <w:rFonts w:ascii="Times New Roman" w:hAnsi="Times New Roman"/>
        </w:rPr>
        <w:t>на основе ФГОС СОО, ФОП СОО</w:t>
      </w:r>
      <w:r>
        <w:rPr>
          <w:rFonts w:ascii="Times New Roman" w:hAnsi="Times New Roman"/>
        </w:rPr>
        <w:t>) в объеме - 32 часа.</w:t>
      </w:r>
    </w:p>
    <w:p w:rsidR="00944EAA" w:rsidRDefault="00944EAA">
      <w:pPr>
        <w:widowControl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D2A3E" w:rsidRDefault="006D2A3E" w:rsidP="00944EA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«Химия» для специальности 29.02.10 Конструирование, моделирование и технология изготовления изделий легкой промышленности (по видам)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«Химия» является обязательной частью общеобразовательного цикла образовательной программы в соответствии с ФГОС 29.02.10 Конструирование, моделирование и технология изготовления изделий легкой промышленности (по видам) специальность СПО.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 ПК).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ОК.01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ыбирать способы решения задач профессиональной деятельности применительно к различным контекстам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ОК.02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03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04 Эффективно взаимодействовать и работать в коллективе и команде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05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06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6D2A3E" w:rsidRDefault="006D2A3E" w:rsidP="006D2A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07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08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ОК. 09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ользоваться профессиональной документацией на государственном и иностранном языках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1.1. 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1.5. Создавать прототипы и образцы изделий методом макетирования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1.6. Осуществлять авторский надзор за реализацией художественного решения модели на всех этапах производства изделий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2.1. Выполнять чертежи базовых конструкций изделий.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ПК 2.4. Разрабатывать конструкторскую документацию к внедрению на проектируемое изделие.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ПК 3.3. Составлять технологические карты в соответствии с нормативной документацией.</w:t>
      </w:r>
    </w:p>
    <w:p w:rsidR="006D2A3E" w:rsidRDefault="006D2A3E" w:rsidP="006D2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</w:t>
            </w:r>
          </w:p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часах</w:t>
            </w:r>
          </w:p>
        </w:tc>
      </w:tr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6D2A3E" w:rsidRPr="00D44E3D" w:rsidRDefault="006D2A3E" w:rsidP="0061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82</w:t>
            </w:r>
          </w:p>
        </w:tc>
      </w:tr>
      <w:tr w:rsidR="006D2A3E" w:rsidTr="00617004">
        <w:tc>
          <w:tcPr>
            <w:tcW w:w="7905" w:type="dxa"/>
            <w:shd w:val="clear" w:color="auto" w:fill="auto"/>
            <w:vAlign w:val="center"/>
          </w:tcPr>
          <w:p w:rsidR="006D2A3E" w:rsidRDefault="006D2A3E" w:rsidP="006170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6D2A3E" w:rsidRDefault="006D2A3E" w:rsidP="00617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Экзамен</w:t>
            </w:r>
          </w:p>
        </w:tc>
      </w:tr>
    </w:tbl>
    <w:p w:rsidR="006D2A3E" w:rsidRDefault="006D2A3E" w:rsidP="006D2A3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программы</w:t>
      </w:r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наук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;Р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азвитие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понятия о числе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 сформировать навыки проведения простейших химических экспериментальных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исслед</w:t>
      </w:r>
      <w:proofErr w:type="spellEnd"/>
    </w:p>
    <w:p w:rsidR="006D2A3E" w:rsidRDefault="006D2A3E" w:rsidP="006D2A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26D7">
        <w:rPr>
          <w:rFonts w:ascii="Times New Roman" w:eastAsia="Times New Roman" w:hAnsi="Times New Roman" w:cs="Times New Roman"/>
          <w:sz w:val="27"/>
          <w:szCs w:val="27"/>
        </w:rPr>
        <w:t>развить умения использовать информацию химического характера из различных источников;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D26D7">
        <w:rPr>
          <w:rFonts w:ascii="Times New Roman" w:eastAsia="Times New Roman" w:hAnsi="Times New Roman" w:cs="Times New Roman"/>
          <w:sz w:val="27"/>
          <w:szCs w:val="27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D26D7">
        <w:rPr>
          <w:rFonts w:ascii="Times New Roman" w:eastAsia="Times New Roman" w:hAnsi="Times New Roman" w:cs="Times New Roman"/>
          <w:sz w:val="27"/>
          <w:szCs w:val="27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D2A3E" w:rsidRPr="00371F1A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D2A3E" w:rsidRPr="00371F1A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D2A3E" w:rsidRDefault="006D2A3E" w:rsidP="006D2A3E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химический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экзамене.</w:t>
      </w:r>
    </w:p>
    <w:p w:rsidR="006D2A3E" w:rsidRDefault="006D2A3E" w:rsidP="006D2A3E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реализации программного содержания используются</w:t>
      </w:r>
    </w:p>
    <w:p w:rsidR="006D2A3E" w:rsidRDefault="006D2A3E" w:rsidP="006D2A3E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Печатные издания:</w:t>
      </w:r>
    </w:p>
    <w:p w:rsidR="001F3339" w:rsidRDefault="006D2A3E" w:rsidP="006D2A3E">
      <w:r w:rsidRPr="00654000">
        <w:rPr>
          <w:rFonts w:ascii="Times New Roman" w:hAnsi="Times New Roman" w:cs="Times New Roman"/>
          <w:sz w:val="28"/>
          <w:shd w:val="clear" w:color="auto" w:fill="EEFFDE"/>
        </w:rPr>
        <w:t>Габриелян, О. С.</w:t>
      </w:r>
      <w:r w:rsidRPr="006540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EEFFDE"/>
        </w:rPr>
        <w:t>Химия</w:t>
      </w:r>
      <w:r w:rsidRPr="00654000">
        <w:rPr>
          <w:rFonts w:ascii="Times New Roman" w:hAnsi="Times New Roman" w:cs="Times New Roman"/>
          <w:sz w:val="28"/>
          <w:shd w:val="clear" w:color="auto" w:fill="EEFFDE"/>
        </w:rPr>
        <w:t xml:space="preserve">. 10 класс. Базовый уровень: учеб. для </w:t>
      </w:r>
      <w:proofErr w:type="spellStart"/>
      <w:r w:rsidRPr="00654000">
        <w:rPr>
          <w:rFonts w:ascii="Times New Roman" w:hAnsi="Times New Roman" w:cs="Times New Roman"/>
          <w:sz w:val="28"/>
          <w:shd w:val="clear" w:color="auto" w:fill="EEFFDE"/>
        </w:rPr>
        <w:t>общеобразоват</w:t>
      </w:r>
      <w:proofErr w:type="spellEnd"/>
      <w:r w:rsidRPr="00654000">
        <w:rPr>
          <w:rFonts w:ascii="Times New Roman" w:hAnsi="Times New Roman" w:cs="Times New Roman"/>
          <w:sz w:val="28"/>
          <w:shd w:val="clear" w:color="auto" w:fill="EEFFDE"/>
        </w:rPr>
        <w:t>. учреждений / О. С. Габриелян. 6-е изд., стере</w:t>
      </w:r>
      <w:proofErr w:type="gramStart"/>
      <w:r w:rsidRPr="00654000">
        <w:rPr>
          <w:rFonts w:ascii="Times New Roman" w:hAnsi="Times New Roman" w:cs="Times New Roman"/>
          <w:sz w:val="28"/>
          <w:shd w:val="clear" w:color="auto" w:fill="EEFFDE"/>
        </w:rPr>
        <w:t>о-</w:t>
      </w:r>
      <w:proofErr w:type="gramEnd"/>
      <w:r w:rsidRPr="00654000">
        <w:rPr>
          <w:rFonts w:ascii="Times New Roman" w:hAnsi="Times New Roman" w:cs="Times New Roman"/>
          <w:sz w:val="28"/>
          <w:shd w:val="clear" w:color="auto" w:fill="EEFFDE"/>
        </w:rPr>
        <w:t xml:space="preserve"> тип. М.: Дрофа, 2010. 191, [1] с.: ил.</w:t>
      </w:r>
    </w:p>
    <w:sectPr w:rsidR="001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705"/>
    <w:multiLevelType w:val="hybridMultilevel"/>
    <w:tmpl w:val="389AC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C6782"/>
    <w:multiLevelType w:val="hybridMultilevel"/>
    <w:tmpl w:val="465A3A46"/>
    <w:lvl w:ilvl="0" w:tplc="731693E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F0B9E"/>
    <w:multiLevelType w:val="multilevel"/>
    <w:tmpl w:val="B0F40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435C7"/>
    <w:multiLevelType w:val="multilevel"/>
    <w:tmpl w:val="9508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8"/>
    <w:rsid w:val="00071047"/>
    <w:rsid w:val="006D2A3E"/>
    <w:rsid w:val="00944EAA"/>
    <w:rsid w:val="009479EC"/>
    <w:rsid w:val="00CA2658"/>
    <w:rsid w:val="00D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A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D2A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6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6D2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2A3E"/>
    <w:pPr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D2A3E"/>
    <w:pPr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D2A3E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6D2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6D2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D2A3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A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D2A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6D2A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6D2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6D2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D2A3E"/>
    <w:pPr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D2A3E"/>
    <w:pPr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D2A3E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6D2A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6D2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D2A3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4956</Words>
  <Characters>28253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3</cp:revision>
  <dcterms:created xsi:type="dcterms:W3CDTF">2024-06-29T05:19:00Z</dcterms:created>
  <dcterms:modified xsi:type="dcterms:W3CDTF">2024-06-29T06:06:00Z</dcterms:modified>
</cp:coreProperties>
</file>